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64393" w14:textId="77777777" w:rsidR="00AB5A3F" w:rsidRDefault="00AB5A3F">
      <w:pPr>
        <w:jc w:val="center"/>
        <w:rPr>
          <w:b/>
        </w:rPr>
      </w:pPr>
    </w:p>
    <w:p w14:paraId="3B964394" w14:textId="77777777" w:rsidR="00AB5A3F" w:rsidRDefault="00AB5A3F">
      <w:pPr>
        <w:jc w:val="center"/>
        <w:rPr>
          <w:b/>
          <w:color w:val="DA081C"/>
        </w:rPr>
      </w:pPr>
    </w:p>
    <w:p w14:paraId="6DE07F28" w14:textId="2CF3070A" w:rsidR="00056732" w:rsidRPr="00D762C8" w:rsidRDefault="00056732" w:rsidP="5ED6A228">
      <w:pPr>
        <w:jc w:val="center"/>
        <w:rPr>
          <w:b/>
          <w:bCs/>
          <w:color w:val="C00000"/>
          <w:lang w:val="it-IT"/>
        </w:rPr>
      </w:pPr>
      <w:r w:rsidRPr="00D762C8">
        <w:rPr>
          <w:b/>
          <w:bCs/>
          <w:color w:val="C00000"/>
          <w:lang w:val="it-IT"/>
        </w:rPr>
        <w:t>A PARTIRE DAL 2023, IL GRUPPO SERGE FERRARI ORGANIZZERÀ UN ROADSHOW EUROPEO</w:t>
      </w:r>
    </w:p>
    <w:p w14:paraId="3B964398" w14:textId="144E2C85" w:rsidR="00AB5A3F" w:rsidRPr="00D762C8" w:rsidRDefault="00056732" w:rsidP="5ED6A228">
      <w:pPr>
        <w:jc w:val="center"/>
        <w:rPr>
          <w:b/>
          <w:bCs/>
          <w:lang w:val="it-IT"/>
        </w:rPr>
      </w:pPr>
      <w:r w:rsidRPr="00D762C8">
        <w:rPr>
          <w:b/>
          <w:bCs/>
          <w:color w:val="C00000"/>
          <w:lang w:val="it-IT"/>
        </w:rPr>
        <w:cr/>
      </w:r>
      <w:r w:rsidRPr="00D762C8">
        <w:rPr>
          <w:b/>
          <w:bCs/>
          <w:lang w:val="it-IT"/>
        </w:rPr>
        <w:t>PER INCONTRARE I SUOI PARTNER E PROFESSIONISTI NEL SETTORE DELLA PROTEZIONE SOLARE</w:t>
      </w:r>
    </w:p>
    <w:p w14:paraId="3B964399" w14:textId="77777777" w:rsidR="00AB5A3F" w:rsidRPr="00D762C8" w:rsidRDefault="00AB5A3F">
      <w:pPr>
        <w:spacing w:line="240" w:lineRule="auto"/>
        <w:jc w:val="both"/>
        <w:rPr>
          <w:color w:val="434343"/>
          <w:lang w:val="it-IT"/>
        </w:rPr>
      </w:pPr>
    </w:p>
    <w:p w14:paraId="3B96439D" w14:textId="26B4BDB6" w:rsidR="00AB5A3F" w:rsidRPr="00D762C8" w:rsidRDefault="00056732">
      <w:pPr>
        <w:rPr>
          <w:lang w:val="fr-FR"/>
        </w:rPr>
      </w:pPr>
      <w:r w:rsidRPr="00D762C8">
        <w:rPr>
          <w:color w:val="434343"/>
          <w:lang w:val="fr-FR"/>
        </w:rPr>
        <w:t>Saint-Jean-de-Soudain, 2022, 26 ottobre</w:t>
      </w:r>
      <w:r w:rsidRPr="00D762C8">
        <w:rPr>
          <w:color w:val="434343"/>
          <w:lang w:val="fr-FR"/>
        </w:rPr>
        <w:cr/>
      </w:r>
    </w:p>
    <w:p w14:paraId="4E8ACB5E" w14:textId="713BF75C" w:rsidR="00AB5A3F" w:rsidRPr="00D762C8" w:rsidRDefault="00056732" w:rsidP="5ED6A228">
      <w:pPr>
        <w:rPr>
          <w:b/>
          <w:bCs/>
          <w:color w:val="00B050"/>
          <w:lang w:val="it-IT"/>
        </w:rPr>
      </w:pPr>
      <w:r w:rsidRPr="00D762C8">
        <w:rPr>
          <w:lang w:val="it-IT"/>
        </w:rPr>
        <w:t xml:space="preserve">Il 2023 comincerà ad alta velocità per Serge Ferrari Group, leader di mercato nei tessuti compositi flessibili per la protezione solare e l'architettura tensionata. </w:t>
      </w:r>
      <w:r w:rsidRPr="00D762C8">
        <w:rPr>
          <w:b/>
          <w:bCs/>
          <w:lang w:val="it-IT"/>
        </w:rPr>
        <w:t xml:space="preserve">In occasione di un roadshow europeo di 3 mesi, Serge Ferrari Group e i suoi partner visiteranno i principali player del settore della protezione solare incontrando tutti i produttori di tessuti, gli installatori, gli specificatori, i distributori... </w:t>
      </w:r>
      <w:r w:rsidR="7F86ADE3" w:rsidRPr="00D762C8">
        <w:rPr>
          <w:b/>
          <w:bCs/>
          <w:lang w:val="it-IT"/>
        </w:rPr>
        <w:t>(</w:t>
      </w:r>
      <w:r w:rsidRPr="00D762C8">
        <w:rPr>
          <w:b/>
          <w:bCs/>
          <w:lang w:val="it-IT"/>
        </w:rPr>
        <w:t>nei settori manifatturiero, sartoriale e distributivo</w:t>
      </w:r>
      <w:r w:rsidR="00525955" w:rsidRPr="00D762C8">
        <w:rPr>
          <w:b/>
          <w:bCs/>
          <w:lang w:val="it-IT"/>
        </w:rPr>
        <w:t xml:space="preserve"> </w:t>
      </w:r>
      <w:r w:rsidRPr="00D762C8">
        <w:rPr>
          <w:lang w:val="it-IT"/>
        </w:rPr>
        <w:t>e incontrerà tutti i specificatori e installatori di soluzioni di protezione solare).</w:t>
      </w:r>
      <w:r w:rsidR="2D38312D" w:rsidRPr="00D762C8">
        <w:rPr>
          <w:color w:val="000000" w:themeColor="text1"/>
          <w:lang w:val="it-IT"/>
        </w:rPr>
        <w:t xml:space="preserve">  </w:t>
      </w:r>
      <w:r w:rsidR="00486883" w:rsidRPr="00D762C8">
        <w:rPr>
          <w:lang w:val="it-IT"/>
        </w:rPr>
        <w:t xml:space="preserve"> </w:t>
      </w:r>
    </w:p>
    <w:p w14:paraId="4B7C0F62" w14:textId="6FA1257D" w:rsidR="00AB5A3F" w:rsidRPr="00D762C8" w:rsidRDefault="00AB5A3F" w:rsidP="5ED6A228">
      <w:pPr>
        <w:rPr>
          <w:b/>
          <w:bCs/>
          <w:lang w:val="it-IT"/>
        </w:rPr>
      </w:pPr>
    </w:p>
    <w:p w14:paraId="3B9643A0" w14:textId="2DF38242" w:rsidR="00AB5A3F" w:rsidRPr="00D762C8" w:rsidRDefault="00056732">
      <w:pPr>
        <w:rPr>
          <w:lang w:val="it-IT"/>
        </w:rPr>
      </w:pPr>
      <w:r w:rsidRPr="00D762C8">
        <w:rPr>
          <w:b/>
          <w:bCs/>
          <w:lang w:val="it-IT"/>
        </w:rPr>
        <w:t>Il Soltis Tour sarà l'occasione per Serge Ferrari Group di svelare al grande pubblico l'offerta e l'identità del suo nuovo marchio SOLTIS.</w:t>
      </w:r>
      <w:r w:rsidRPr="00D762C8">
        <w:rPr>
          <w:b/>
          <w:bCs/>
          <w:lang w:val="it-IT"/>
        </w:rPr>
        <w:cr/>
      </w:r>
    </w:p>
    <w:p w14:paraId="3B9643A2" w14:textId="3D0B00E2" w:rsidR="00AB5A3F" w:rsidRPr="00D762C8" w:rsidRDefault="00056732" w:rsidP="1F8A9C86">
      <w:pPr>
        <w:rPr>
          <w:b/>
          <w:bCs/>
          <w:color w:val="CC0000"/>
          <w:lang w:val="it-IT"/>
        </w:rPr>
      </w:pPr>
      <w:r w:rsidRPr="1F8A9C86">
        <w:rPr>
          <w:b/>
          <w:bCs/>
          <w:color w:val="CC0000"/>
          <w:lang w:val="it-IT"/>
        </w:rPr>
        <w:t>Una novi</w:t>
      </w:r>
      <w:r w:rsidR="00F0042C" w:rsidRPr="1F8A9C86">
        <w:rPr>
          <w:b/>
          <w:bCs/>
          <w:color w:val="CC0000"/>
          <w:lang w:val="it-IT"/>
        </w:rPr>
        <w:t>tà del settore, il Soltis Tour è</w:t>
      </w:r>
      <w:r w:rsidRPr="1F8A9C86">
        <w:rPr>
          <w:b/>
          <w:bCs/>
          <w:color w:val="CC0000"/>
          <w:lang w:val="it-IT"/>
        </w:rPr>
        <w:t>: 7 nazioni, 12 settimane, 3</w:t>
      </w:r>
      <w:r w:rsidR="3569BF46" w:rsidRPr="1F8A9C86">
        <w:rPr>
          <w:b/>
          <w:bCs/>
          <w:color w:val="CC0000"/>
          <w:lang w:val="it-IT"/>
        </w:rPr>
        <w:t>0</w:t>
      </w:r>
      <w:r w:rsidRPr="1F8A9C86">
        <w:rPr>
          <w:b/>
          <w:bCs/>
          <w:color w:val="CC0000"/>
          <w:lang w:val="it-IT"/>
        </w:rPr>
        <w:t xml:space="preserve"> città e oltre 3.000 installatori</w:t>
      </w:r>
      <w:r w:rsidR="00C3296D" w:rsidRPr="1F8A9C86">
        <w:rPr>
          <w:b/>
          <w:bCs/>
          <w:color w:val="CC0000"/>
          <w:lang w:val="it-IT"/>
        </w:rPr>
        <w:t>!</w:t>
      </w:r>
    </w:p>
    <w:p w14:paraId="2E953523" w14:textId="77777777" w:rsidR="00C3296D" w:rsidRPr="00D762C8" w:rsidRDefault="00C3296D">
      <w:pPr>
        <w:rPr>
          <w:b/>
          <w:color w:val="CC0000"/>
          <w:lang w:val="it-IT"/>
        </w:rPr>
      </w:pPr>
    </w:p>
    <w:p w14:paraId="3B9643A3" w14:textId="7EAFAB56" w:rsidR="00AB5A3F" w:rsidRPr="00D762C8" w:rsidRDefault="00F0042C">
      <w:pPr>
        <w:rPr>
          <w:lang w:val="it-IT"/>
        </w:rPr>
      </w:pPr>
      <w:r w:rsidRPr="1F8A9C86">
        <w:rPr>
          <w:b/>
          <w:bCs/>
          <w:lang w:val="it-IT"/>
        </w:rPr>
        <w:t>In partenza il 24 gennaio 2023 dalla sede del Gruppo Serge Ferrari a La Tour-du-Pin, il tour di Soltis viaggerà per 12 settimane attraverso 3</w:t>
      </w:r>
      <w:r w:rsidR="2785F9F8" w:rsidRPr="1F8A9C86">
        <w:rPr>
          <w:b/>
          <w:bCs/>
          <w:lang w:val="it-IT"/>
        </w:rPr>
        <w:t>0</w:t>
      </w:r>
      <w:r w:rsidRPr="1F8A9C86">
        <w:rPr>
          <w:b/>
          <w:bCs/>
          <w:lang w:val="it-IT"/>
        </w:rPr>
        <w:t xml:space="preserve"> città in 7 paesi europei</w:t>
      </w:r>
      <w:r w:rsidR="00486883" w:rsidRPr="1F8A9C86">
        <w:rPr>
          <w:lang w:val="it-IT"/>
        </w:rPr>
        <w:t xml:space="preserve">: </w:t>
      </w:r>
      <w:r w:rsidRPr="1F8A9C86">
        <w:rPr>
          <w:lang w:val="it-IT"/>
        </w:rPr>
        <w:t>Francia, Spagna, Italia, Svizzera, Germania, Belgio e Paesi Bassi. Una missione: riunire più di 3.000 specificatori e installatori di soluzioni di protezione solare.</w:t>
      </w:r>
    </w:p>
    <w:p w14:paraId="3B9643A4" w14:textId="77777777" w:rsidR="00AB5A3F" w:rsidRPr="00D762C8" w:rsidRDefault="00AB5A3F">
      <w:pPr>
        <w:rPr>
          <w:color w:val="FF0000"/>
          <w:lang w:val="it-IT"/>
        </w:rPr>
      </w:pPr>
    </w:p>
    <w:p w14:paraId="3B9643A5" w14:textId="77777777" w:rsidR="00AB5A3F" w:rsidRDefault="00486883">
      <w:r>
        <w:rPr>
          <w:noProof/>
          <w:lang w:val="it-IT" w:eastAsia="it-IT"/>
        </w:rPr>
        <w:drawing>
          <wp:inline distT="0" distB="0" distL="0" distR="0" wp14:anchorId="3B9643CF" wp14:editId="3B9643D0">
            <wp:extent cx="5733415" cy="3232785"/>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5733415" cy="3232785"/>
                    </a:xfrm>
                    <a:prstGeom prst="rect">
                      <a:avLst/>
                    </a:prstGeom>
                    <a:ln/>
                  </pic:spPr>
                </pic:pic>
              </a:graphicData>
            </a:graphic>
          </wp:inline>
        </w:drawing>
      </w:r>
      <w:r>
        <w:t xml:space="preserve"> </w:t>
      </w:r>
    </w:p>
    <w:p w14:paraId="3B9643A6" w14:textId="77777777" w:rsidR="00AB5A3F" w:rsidRDefault="00AB5A3F"/>
    <w:p w14:paraId="3B9643A7" w14:textId="77777777" w:rsidR="00AB5A3F" w:rsidRDefault="00AB5A3F"/>
    <w:p w14:paraId="3B9643A8" w14:textId="77777777" w:rsidR="00AB5A3F" w:rsidRDefault="00AB5A3F"/>
    <w:tbl>
      <w:tblPr>
        <w:tblW w:w="9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695"/>
        <w:gridCol w:w="4770"/>
      </w:tblGrid>
      <w:tr w:rsidR="00AB5A3F" w:rsidRPr="00467A3F" w14:paraId="3B9643B1" w14:textId="77777777">
        <w:tc>
          <w:tcPr>
            <w:tcW w:w="46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B9643A9" w14:textId="314C8822" w:rsidR="00AB5A3F" w:rsidRDefault="005A4DBE">
            <w:pPr>
              <w:ind w:left="-283"/>
            </w:pPr>
            <w:r>
              <w:rPr>
                <w:noProof/>
              </w:rPr>
              <w:drawing>
                <wp:inline distT="0" distB="0" distL="0" distR="0" wp14:anchorId="600F42A9" wp14:editId="447D4415">
                  <wp:extent cx="3132786" cy="176188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51065" cy="1772167"/>
                          </a:xfrm>
                          <a:prstGeom prst="rect">
                            <a:avLst/>
                          </a:prstGeom>
                        </pic:spPr>
                      </pic:pic>
                    </a:graphicData>
                  </a:graphic>
                </wp:inline>
              </w:drawing>
            </w:r>
          </w:p>
          <w:p w14:paraId="3B9643AA" w14:textId="77777777" w:rsidR="00AB5A3F" w:rsidRDefault="00AB5A3F">
            <w:pPr>
              <w:ind w:left="-283"/>
            </w:pPr>
          </w:p>
        </w:tc>
        <w:tc>
          <w:tcPr>
            <w:tcW w:w="47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B9643AB" w14:textId="77777777" w:rsidR="00AB5A3F" w:rsidRPr="00D762C8" w:rsidRDefault="00AB5A3F">
            <w:pPr>
              <w:ind w:right="66"/>
              <w:rPr>
                <w:lang w:val="it-IT"/>
              </w:rPr>
            </w:pPr>
          </w:p>
          <w:p w14:paraId="3B9643AD" w14:textId="04B4F98D" w:rsidR="00AB5A3F" w:rsidRPr="00D762C8" w:rsidRDefault="00F0042C">
            <w:pPr>
              <w:ind w:right="66"/>
              <w:rPr>
                <w:color w:val="FF0000"/>
                <w:lang w:val="it-IT"/>
              </w:rPr>
            </w:pPr>
            <w:r w:rsidRPr="00D762C8">
              <w:rPr>
                <w:lang w:val="it-IT"/>
              </w:rPr>
              <w:t xml:space="preserve">Ad ogni tappa, il camion showroom Soltis sarà circondato dagli stand dei partner permanenti del tour: </w:t>
            </w:r>
            <w:r w:rsidR="00B3446D" w:rsidRPr="00D762C8">
              <w:rPr>
                <w:lang w:val="it-IT"/>
              </w:rPr>
              <w:t>Somfy, Matic, Lafuma mobilier</w:t>
            </w:r>
            <w:r w:rsidR="00C8172F">
              <w:rPr>
                <w:lang w:val="it-IT"/>
              </w:rPr>
              <w:t xml:space="preserve">, Giofex </w:t>
            </w:r>
            <w:r w:rsidR="000B0E80">
              <w:rPr>
                <w:lang w:val="it-IT"/>
              </w:rPr>
              <w:t>e</w:t>
            </w:r>
            <w:r w:rsidR="00C8172F">
              <w:rPr>
                <w:lang w:val="it-IT"/>
              </w:rPr>
              <w:t xml:space="preserve"> Serge Ferrari Premium Partner.</w:t>
            </w:r>
            <w:r w:rsidR="00B3446D" w:rsidRPr="00D762C8">
              <w:rPr>
                <w:lang w:val="it-IT"/>
              </w:rPr>
              <w:t xml:space="preserve"> </w:t>
            </w:r>
            <w:r w:rsidRPr="00D762C8">
              <w:rPr>
                <w:b/>
                <w:lang w:val="it-IT"/>
              </w:rPr>
              <w:t>Sarà anche l'occasione per i visitatori di andare dietro le quinte dei partner di produzione che ospitano l'evento.</w:t>
            </w:r>
          </w:p>
          <w:p w14:paraId="3B9643AE" w14:textId="77777777" w:rsidR="00AB5A3F" w:rsidRPr="00D762C8" w:rsidRDefault="00AB5A3F">
            <w:pPr>
              <w:ind w:right="66"/>
              <w:rPr>
                <w:lang w:val="it-IT"/>
              </w:rPr>
            </w:pPr>
          </w:p>
          <w:p w14:paraId="3B9643AF" w14:textId="77777777" w:rsidR="00AB5A3F" w:rsidRPr="00D762C8" w:rsidRDefault="00AB5A3F">
            <w:pPr>
              <w:ind w:right="66"/>
              <w:rPr>
                <w:lang w:val="it-IT"/>
              </w:rPr>
            </w:pPr>
          </w:p>
          <w:p w14:paraId="3B9643B0" w14:textId="77777777" w:rsidR="00AB5A3F" w:rsidRPr="00D762C8" w:rsidRDefault="00AB5A3F">
            <w:pPr>
              <w:ind w:right="66"/>
              <w:rPr>
                <w:lang w:val="it-IT"/>
              </w:rPr>
            </w:pPr>
          </w:p>
        </w:tc>
      </w:tr>
    </w:tbl>
    <w:p w14:paraId="28E9D963" w14:textId="3C3ADB4D" w:rsidR="00800D03" w:rsidRPr="00D762C8" w:rsidRDefault="00F0042C">
      <w:pPr>
        <w:rPr>
          <w:b/>
          <w:color w:val="CC0000"/>
          <w:lang w:val="it-IT"/>
        </w:rPr>
      </w:pPr>
      <w:r w:rsidRPr="00D762C8">
        <w:rPr>
          <w:b/>
          <w:color w:val="CC0000"/>
          <w:lang w:val="it-IT"/>
        </w:rPr>
        <w:t>Soltis, il nuovo brand del Gruppo Serge Ferrari</w:t>
      </w:r>
      <w:r w:rsidR="00800D03" w:rsidRPr="00D762C8">
        <w:rPr>
          <w:b/>
          <w:color w:val="CC0000"/>
          <w:lang w:val="it-IT"/>
        </w:rPr>
        <w:t xml:space="preserve"> </w:t>
      </w:r>
    </w:p>
    <w:p w14:paraId="3B9643B4" w14:textId="1CC1297A" w:rsidR="00AB5A3F" w:rsidRPr="00D762C8" w:rsidRDefault="00F0042C" w:rsidP="5ED6A228">
      <w:pPr>
        <w:rPr>
          <w:b/>
          <w:bCs/>
          <w:sz w:val="18"/>
          <w:szCs w:val="18"/>
          <w:lang w:val="it-IT"/>
        </w:rPr>
      </w:pPr>
      <w:r w:rsidRPr="00D762C8">
        <w:rPr>
          <w:b/>
          <w:bCs/>
          <w:lang w:val="it-IT"/>
        </w:rPr>
        <w:t xml:space="preserve">Soltis è la gamma di riferimento per la protezione solare interna ed esterna. Nel 2023, Serge Ferrari lancerà il marchio Soltis. </w:t>
      </w:r>
      <w:r w:rsidRPr="00D762C8">
        <w:rPr>
          <w:lang w:val="it-IT"/>
        </w:rPr>
        <w:t>con la sua ultima innovazione, Soltis Loop, il primo tessuto sul mercato per la protezione solare interna realizzato con materie prime riciclate al 100</w:t>
      </w:r>
      <w:r w:rsidR="001465F3" w:rsidRPr="00D762C8">
        <w:rPr>
          <w:lang w:val="it-IT"/>
        </w:rPr>
        <w:t>.</w:t>
      </w:r>
    </w:p>
    <w:p w14:paraId="3B9643B5" w14:textId="77777777" w:rsidR="00AB5A3F" w:rsidRPr="00D762C8" w:rsidRDefault="00AB5A3F">
      <w:pPr>
        <w:rPr>
          <w:b/>
          <w:sz w:val="18"/>
          <w:szCs w:val="18"/>
          <w:lang w:val="it-IT"/>
        </w:rPr>
      </w:pPr>
    </w:p>
    <w:p w14:paraId="3B9643B6" w14:textId="77777777" w:rsidR="00AB5A3F" w:rsidRPr="00D762C8" w:rsidRDefault="00AB5A3F">
      <w:pPr>
        <w:rPr>
          <w:b/>
          <w:sz w:val="18"/>
          <w:szCs w:val="18"/>
          <w:lang w:val="it-IT"/>
        </w:rPr>
      </w:pPr>
    </w:p>
    <w:p w14:paraId="3B9643B7" w14:textId="3C795814" w:rsidR="00AB5A3F" w:rsidRPr="00512902" w:rsidRDefault="00F0042C">
      <w:pPr>
        <w:rPr>
          <w:lang w:val="it-IT"/>
        </w:rPr>
      </w:pPr>
      <w:r w:rsidRPr="00D762C8">
        <w:rPr>
          <w:b/>
          <w:u w:val="single"/>
          <w:lang w:val="it-IT"/>
        </w:rPr>
        <w:t>I partner permanenti del Soltis Tour</w:t>
      </w:r>
      <w:r w:rsidR="00486883" w:rsidRPr="00D762C8">
        <w:rPr>
          <w:b/>
          <w:lang w:val="it-IT"/>
        </w:rPr>
        <w:t xml:space="preserve">: </w:t>
      </w:r>
      <w:r w:rsidR="00486883" w:rsidRPr="00D762C8">
        <w:rPr>
          <w:lang w:val="it-IT"/>
        </w:rPr>
        <w:t xml:space="preserve">Somfy, Matic, Lafuma </w:t>
      </w:r>
      <w:r w:rsidR="00CC7212" w:rsidRPr="00D762C8">
        <w:rPr>
          <w:lang w:val="it-IT"/>
        </w:rPr>
        <w:t>M</w:t>
      </w:r>
      <w:r w:rsidR="00486883" w:rsidRPr="00D762C8">
        <w:rPr>
          <w:lang w:val="it-IT"/>
        </w:rPr>
        <w:t>obilier, Giofex</w:t>
      </w:r>
      <w:r w:rsidR="00512902">
        <w:rPr>
          <w:lang w:val="it-IT"/>
        </w:rPr>
        <w:t xml:space="preserve">, </w:t>
      </w:r>
      <w:r w:rsidR="00512902" w:rsidRPr="00512902">
        <w:rPr>
          <w:lang w:val="it-IT"/>
        </w:rPr>
        <w:t>Serge Ferrari Premium Partner</w:t>
      </w:r>
      <w:r w:rsidR="00512902">
        <w:rPr>
          <w:lang w:val="it-IT"/>
        </w:rPr>
        <w:t>.</w:t>
      </w:r>
    </w:p>
    <w:p w14:paraId="3B9643B8" w14:textId="77777777" w:rsidR="00AB5A3F" w:rsidRPr="00D762C8" w:rsidRDefault="00AB5A3F">
      <w:pPr>
        <w:rPr>
          <w:lang w:val="it-IT"/>
        </w:rPr>
      </w:pPr>
    </w:p>
    <w:p w14:paraId="54D009AA" w14:textId="77777777" w:rsidR="008E7291" w:rsidRPr="008E7291" w:rsidRDefault="00F0042C" w:rsidP="008E7291">
      <w:pPr>
        <w:rPr>
          <w:lang w:val="it-IT"/>
        </w:rPr>
      </w:pPr>
      <w:r w:rsidRPr="00D762C8">
        <w:rPr>
          <w:b/>
          <w:bCs/>
          <w:u w:val="single"/>
          <w:lang w:val="it-IT"/>
        </w:rPr>
        <w:t>I partner ospiti del Soltis Tour</w:t>
      </w:r>
      <w:r w:rsidR="003B4F26" w:rsidRPr="003B4F26">
        <w:rPr>
          <w:lang w:val="it-IT"/>
        </w:rPr>
        <w:t xml:space="preserve">: </w:t>
      </w:r>
      <w:r w:rsidR="008E7291" w:rsidRPr="008E7291">
        <w:rPr>
          <w:lang w:val="it-IT"/>
        </w:rPr>
        <w:t>ATES, Albigès, BT Group, Dynastore,</w:t>
      </w:r>
    </w:p>
    <w:p w14:paraId="4C0F9886" w14:textId="7F98892C" w:rsidR="008E7291" w:rsidRPr="008E7291" w:rsidRDefault="008E7291" w:rsidP="008E7291">
      <w:pPr>
        <w:rPr>
          <w:b/>
          <w:sz w:val="18"/>
          <w:szCs w:val="18"/>
          <w:u w:val="single"/>
          <w:lang w:val="it-IT"/>
        </w:rPr>
      </w:pPr>
      <w:r w:rsidRPr="008E7291">
        <w:rPr>
          <w:lang w:val="it-IT"/>
        </w:rPr>
        <w:t>Emys Sodiclair, Franciaflex, Faber, Folgner, Gibus, Giovanardi, Griesser, Hella, KE France, Groupe La Venitienne, Maison Française de Confection, Mariton, Mottura, Pratic, Renson, Resstende, Roma, Sauleda, Shadedesign, Shadelab, Socotex, Stobag, Store Roger, Tendaco, Weinor.</w:t>
      </w:r>
    </w:p>
    <w:p w14:paraId="687CEFFA" w14:textId="0D5B1763" w:rsidR="008900CE" w:rsidRPr="008900CE" w:rsidRDefault="008900CE" w:rsidP="008E7291">
      <w:pPr>
        <w:rPr>
          <w:b/>
          <w:sz w:val="18"/>
          <w:szCs w:val="18"/>
          <w:u w:val="single"/>
          <w:lang w:val="it-IT"/>
        </w:rPr>
      </w:pPr>
    </w:p>
    <w:p w14:paraId="6F96A0BF" w14:textId="6FA6842C" w:rsidR="00463E38" w:rsidRPr="00D762C8" w:rsidRDefault="00F0042C">
      <w:pPr>
        <w:rPr>
          <w:sz w:val="18"/>
          <w:szCs w:val="18"/>
          <w:lang w:val="it-IT"/>
        </w:rPr>
      </w:pPr>
      <w:r w:rsidRPr="00D762C8">
        <w:rPr>
          <w:b/>
          <w:sz w:val="20"/>
          <w:szCs w:val="20"/>
          <w:u w:val="single"/>
          <w:lang w:val="it-IT"/>
        </w:rPr>
        <w:t>Informazioni su Serge Ferrari</w:t>
      </w:r>
      <w:r w:rsidRPr="00D762C8">
        <w:rPr>
          <w:b/>
          <w:sz w:val="20"/>
          <w:szCs w:val="20"/>
          <w:u w:val="single"/>
          <w:lang w:val="it-IT"/>
        </w:rPr>
        <w:cr/>
      </w:r>
      <w:r w:rsidRPr="00D762C8">
        <w:rPr>
          <w:lang w:val="it-IT"/>
        </w:rPr>
        <w:t xml:space="preserve"> </w:t>
      </w:r>
      <w:r w:rsidRPr="00D762C8">
        <w:rPr>
          <w:sz w:val="18"/>
          <w:szCs w:val="18"/>
          <w:lang w:val="it-IT"/>
        </w:rPr>
        <w:t>Serge Ferrari Group progetta, sviluppa e produce tessuti compositi innovativi per applicazioni architettoniche ed esterne leggere in un mercato globale stimato dall'azienda a circa 6 miliardi di euro. Il suo principale vantaggio competitivo consiste nell'implementazione di tecnologie e know-how proprietari differenziati. Attraverso i suoi marchi Serge Ferrari e Verseidag-Indutex, Serge Ferrari Group è uno dei leader mondiali nei mercati dei tessuti compositi per Tensioned Architecture, Modular Structures e Solar Protection. Il Gruppo ha stabilimenti produttivi in Francia, Svizzera, Germania, Italia e Asia. È presente in 80 paesi attraverso filiali e uffici di rappresentanza e attraverso una rete di oltre 100 distributori indipendenti in tutto il mondo</w:t>
      </w:r>
      <w:r w:rsidRPr="00D762C8">
        <w:rPr>
          <w:lang w:val="it-IT"/>
        </w:rPr>
        <w:t xml:space="preserve">. </w:t>
      </w:r>
      <w:r w:rsidRPr="00D762C8">
        <w:rPr>
          <w:sz w:val="18"/>
          <w:szCs w:val="18"/>
          <w:lang w:val="it-IT"/>
        </w:rPr>
        <w:t>A fine 2021 il Gruppo SergeFerrari ha realizzato un fatturato di 285,9 milioni di euro, in crescita di oltre il 46,4%. Il Gruppo, quotato su Euronext Paris, conta oltre 1400 dipendenti.</w:t>
      </w:r>
    </w:p>
    <w:p w14:paraId="3B9643C2" w14:textId="396EED69" w:rsidR="00AB5A3F" w:rsidRPr="00D762C8" w:rsidRDefault="008E7291">
      <w:pPr>
        <w:rPr>
          <w:color w:val="1155CC"/>
          <w:sz w:val="18"/>
          <w:szCs w:val="18"/>
          <w:u w:val="single"/>
          <w:lang w:val="it-IT"/>
        </w:rPr>
      </w:pPr>
      <w:hyperlink r:id="rId12">
        <w:r w:rsidR="00486883" w:rsidRPr="00D762C8">
          <w:rPr>
            <w:color w:val="1155CC"/>
            <w:sz w:val="18"/>
            <w:szCs w:val="18"/>
            <w:u w:val="single"/>
            <w:lang w:val="it-IT"/>
          </w:rPr>
          <w:t>www.sergeferrarigroup.com</w:t>
        </w:r>
      </w:hyperlink>
    </w:p>
    <w:p w14:paraId="3B9643C3" w14:textId="77777777" w:rsidR="00AB5A3F" w:rsidRPr="00D762C8" w:rsidRDefault="00AB5A3F">
      <w:pPr>
        <w:rPr>
          <w:color w:val="1155CC"/>
          <w:sz w:val="18"/>
          <w:szCs w:val="18"/>
          <w:u w:val="single"/>
          <w:lang w:val="it-IT"/>
        </w:rPr>
      </w:pPr>
    </w:p>
    <w:p w14:paraId="3B9643C4" w14:textId="77777777" w:rsidR="00AB5A3F" w:rsidRPr="00D762C8" w:rsidRDefault="00AB5A3F">
      <w:pPr>
        <w:shd w:val="clear" w:color="auto" w:fill="FFFFFF"/>
        <w:rPr>
          <w:color w:val="222222"/>
          <w:lang w:val="it-IT"/>
        </w:rPr>
      </w:pPr>
    </w:p>
    <w:p w14:paraId="3B9643C5" w14:textId="77777777" w:rsidR="00AB5A3F" w:rsidRPr="00D762C8" w:rsidRDefault="00AB5A3F">
      <w:pPr>
        <w:spacing w:line="240" w:lineRule="auto"/>
        <w:jc w:val="both"/>
        <w:rPr>
          <w:b/>
          <w:lang w:val="it-IT"/>
        </w:rPr>
      </w:pPr>
    </w:p>
    <w:p w14:paraId="3B9643C6" w14:textId="6215EAB6" w:rsidR="00AB5A3F" w:rsidRPr="00D762C8" w:rsidRDefault="00F0042C">
      <w:pPr>
        <w:spacing w:line="240" w:lineRule="auto"/>
        <w:jc w:val="both"/>
        <w:rPr>
          <w:b/>
          <w:lang w:val="it-IT"/>
        </w:rPr>
      </w:pPr>
      <w:r w:rsidRPr="00D762C8">
        <w:rPr>
          <w:b/>
          <w:sz w:val="18"/>
          <w:szCs w:val="18"/>
          <w:lang w:val="it-IT"/>
        </w:rPr>
        <w:t>CONTATTI STAMPA</w:t>
      </w:r>
    </w:p>
    <w:p w14:paraId="3B9643C7" w14:textId="77777777" w:rsidR="00AB5A3F" w:rsidRPr="00D762C8" w:rsidRDefault="00486883">
      <w:pPr>
        <w:spacing w:line="240" w:lineRule="auto"/>
        <w:jc w:val="both"/>
        <w:rPr>
          <w:lang w:val="it-IT"/>
        </w:rPr>
      </w:pPr>
      <w:r>
        <w:rPr>
          <w:noProof/>
          <w:lang w:val="it-IT" w:eastAsia="it-IT"/>
        </w:rPr>
        <w:lastRenderedPageBreak/>
        <w:drawing>
          <wp:anchor distT="114300" distB="114300" distL="114300" distR="114300" simplePos="0" relativeHeight="251658241" behindDoc="0" locked="0" layoutInCell="1" hidden="0" allowOverlap="1" wp14:anchorId="3B9643D3" wp14:editId="3B9643D4">
            <wp:simplePos x="0" y="0"/>
            <wp:positionH relativeFrom="column">
              <wp:posOffset>3</wp:posOffset>
            </wp:positionH>
            <wp:positionV relativeFrom="paragraph">
              <wp:posOffset>171450</wp:posOffset>
            </wp:positionV>
            <wp:extent cx="705242" cy="659447"/>
            <wp:effectExtent l="0" t="0" r="0" b="0"/>
            <wp:wrapSquare wrapText="bothSides" distT="114300" distB="114300" distL="114300" distR="11430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a:stretch>
                      <a:fillRect/>
                    </a:stretch>
                  </pic:blipFill>
                  <pic:spPr>
                    <a:xfrm>
                      <a:off x="0" y="0"/>
                      <a:ext cx="705242" cy="659447"/>
                    </a:xfrm>
                    <a:prstGeom prst="rect">
                      <a:avLst/>
                    </a:prstGeom>
                    <a:ln/>
                  </pic:spPr>
                </pic:pic>
              </a:graphicData>
            </a:graphic>
          </wp:anchor>
        </w:drawing>
      </w:r>
    </w:p>
    <w:p w14:paraId="3B9643C8" w14:textId="77777777" w:rsidR="00AB5A3F" w:rsidRPr="00D762C8" w:rsidRDefault="00486883">
      <w:pPr>
        <w:spacing w:line="240" w:lineRule="auto"/>
        <w:jc w:val="both"/>
        <w:rPr>
          <w:lang w:val="it-IT"/>
        </w:rPr>
      </w:pPr>
      <w:r w:rsidRPr="00D762C8">
        <w:rPr>
          <w:lang w:val="it-IT"/>
        </w:rPr>
        <w:t xml:space="preserve">Agence </w:t>
      </w:r>
      <w:r w:rsidRPr="00D762C8">
        <w:rPr>
          <w:b/>
          <w:color w:val="FF0000"/>
          <w:lang w:val="it-IT"/>
        </w:rPr>
        <w:t xml:space="preserve">14 </w:t>
      </w:r>
      <w:r w:rsidRPr="00D762C8">
        <w:rPr>
          <w:b/>
          <w:lang w:val="it-IT"/>
        </w:rPr>
        <w:t>SEPTEMBRE</w:t>
      </w:r>
      <w:r w:rsidRPr="00D762C8">
        <w:rPr>
          <w:lang w:val="it-IT"/>
        </w:rPr>
        <w:t xml:space="preserve"> Lyon</w:t>
      </w:r>
    </w:p>
    <w:p w14:paraId="3B9643C9" w14:textId="3CB05E77" w:rsidR="00AB5A3F" w:rsidRPr="00D762C8" w:rsidRDefault="00486883">
      <w:pPr>
        <w:spacing w:line="240" w:lineRule="auto"/>
        <w:jc w:val="both"/>
        <w:rPr>
          <w:i/>
          <w:sz w:val="20"/>
          <w:szCs w:val="20"/>
          <w:lang w:val="it-IT"/>
        </w:rPr>
      </w:pPr>
      <w:r w:rsidRPr="00D762C8">
        <w:rPr>
          <w:i/>
          <w:sz w:val="20"/>
          <w:szCs w:val="20"/>
          <w:lang w:val="it-IT"/>
        </w:rPr>
        <w:t xml:space="preserve">Marguerite Gaston - </w:t>
      </w:r>
      <w:r w:rsidR="37C65A80" w:rsidRPr="00D762C8">
        <w:rPr>
          <w:i/>
          <w:iCs/>
          <w:sz w:val="20"/>
          <w:szCs w:val="20"/>
          <w:lang w:val="it-IT"/>
        </w:rPr>
        <w:t xml:space="preserve">+33 </w:t>
      </w:r>
      <w:r w:rsidR="39615B82" w:rsidRPr="00D762C8">
        <w:rPr>
          <w:i/>
          <w:iCs/>
          <w:sz w:val="20"/>
          <w:szCs w:val="20"/>
          <w:lang w:val="it-IT"/>
        </w:rPr>
        <w:t>(</w:t>
      </w:r>
      <w:r w:rsidRPr="00D762C8">
        <w:rPr>
          <w:i/>
          <w:iCs/>
          <w:sz w:val="20"/>
          <w:szCs w:val="20"/>
          <w:lang w:val="it-IT"/>
        </w:rPr>
        <w:t>0</w:t>
      </w:r>
      <w:r w:rsidR="70EBE9B9" w:rsidRPr="00D762C8">
        <w:rPr>
          <w:i/>
          <w:iCs/>
          <w:sz w:val="20"/>
          <w:szCs w:val="20"/>
          <w:lang w:val="it-IT"/>
        </w:rPr>
        <w:t>)</w:t>
      </w:r>
      <w:r w:rsidRPr="00D762C8">
        <w:rPr>
          <w:i/>
          <w:iCs/>
          <w:sz w:val="20"/>
          <w:szCs w:val="20"/>
          <w:lang w:val="it-IT"/>
        </w:rPr>
        <w:t>6</w:t>
      </w:r>
      <w:r w:rsidRPr="00D762C8">
        <w:rPr>
          <w:i/>
          <w:sz w:val="20"/>
          <w:szCs w:val="20"/>
          <w:lang w:val="it-IT"/>
        </w:rPr>
        <w:t xml:space="preserve"> 33 43 22 20 </w:t>
      </w:r>
      <w:hyperlink r:id="rId14">
        <w:r w:rsidRPr="00D762C8">
          <w:rPr>
            <w:i/>
            <w:sz w:val="20"/>
            <w:szCs w:val="20"/>
            <w:lang w:val="it-IT"/>
          </w:rPr>
          <w:t>margueritegaston@14septembre.com</w:t>
        </w:r>
      </w:hyperlink>
    </w:p>
    <w:p w14:paraId="3B9643CA" w14:textId="3264FA32" w:rsidR="00AB5A3F" w:rsidRPr="00D762C8" w:rsidRDefault="00486883">
      <w:pPr>
        <w:spacing w:line="240" w:lineRule="auto"/>
        <w:jc w:val="both"/>
        <w:rPr>
          <w:i/>
          <w:sz w:val="20"/>
          <w:szCs w:val="20"/>
          <w:lang w:val="it-IT"/>
        </w:rPr>
      </w:pPr>
      <w:r w:rsidRPr="00D762C8">
        <w:rPr>
          <w:i/>
          <w:sz w:val="20"/>
          <w:szCs w:val="20"/>
          <w:lang w:val="it-IT"/>
        </w:rPr>
        <w:t xml:space="preserve">Camille Bancel - </w:t>
      </w:r>
      <w:r w:rsidR="44F02BC9" w:rsidRPr="00D762C8">
        <w:rPr>
          <w:i/>
          <w:iCs/>
          <w:sz w:val="20"/>
          <w:szCs w:val="20"/>
          <w:lang w:val="it-IT"/>
        </w:rPr>
        <w:t>+33 (0)</w:t>
      </w:r>
      <w:r w:rsidRPr="00D762C8">
        <w:rPr>
          <w:i/>
          <w:iCs/>
          <w:sz w:val="20"/>
          <w:szCs w:val="20"/>
          <w:lang w:val="it-IT"/>
        </w:rPr>
        <w:t>6</w:t>
      </w:r>
      <w:r w:rsidRPr="00D762C8">
        <w:rPr>
          <w:i/>
          <w:sz w:val="20"/>
          <w:szCs w:val="20"/>
          <w:lang w:val="it-IT"/>
        </w:rPr>
        <w:t xml:space="preserve"> 81 03 22 49 camillebancel@14septembre.com</w:t>
      </w:r>
    </w:p>
    <w:p w14:paraId="3B9643CB" w14:textId="3AD14E2D" w:rsidR="00AB5A3F" w:rsidRDefault="00486883">
      <w:pPr>
        <w:spacing w:line="240" w:lineRule="auto"/>
        <w:rPr>
          <w:sz w:val="20"/>
          <w:szCs w:val="20"/>
        </w:rPr>
      </w:pPr>
      <w:r>
        <w:rPr>
          <w:i/>
          <w:sz w:val="20"/>
          <w:szCs w:val="20"/>
        </w:rPr>
        <w:t xml:space="preserve">Isabelle Crémoux-Mirgalet  - </w:t>
      </w:r>
      <w:r w:rsidR="6FBEABC1" w:rsidRPr="6BDA382C">
        <w:rPr>
          <w:i/>
          <w:iCs/>
          <w:sz w:val="20"/>
          <w:szCs w:val="20"/>
        </w:rPr>
        <w:t>+33 (0)</w:t>
      </w:r>
      <w:r w:rsidRPr="7268965A">
        <w:rPr>
          <w:i/>
          <w:iCs/>
          <w:sz w:val="20"/>
          <w:szCs w:val="20"/>
        </w:rPr>
        <w:t>611647368</w:t>
      </w:r>
      <w:r>
        <w:rPr>
          <w:i/>
          <w:sz w:val="20"/>
          <w:szCs w:val="20"/>
        </w:rPr>
        <w:t xml:space="preserve"> </w:t>
      </w:r>
      <w:hyperlink r:id="rId15">
        <w:r>
          <w:rPr>
            <w:i/>
            <w:sz w:val="20"/>
            <w:szCs w:val="20"/>
          </w:rPr>
          <w:t>isabellecremoux@14septembre.com</w:t>
        </w:r>
      </w:hyperlink>
    </w:p>
    <w:p w14:paraId="3B9643CC" w14:textId="77777777" w:rsidR="00AB5A3F" w:rsidRDefault="00AB5A3F">
      <w:pPr>
        <w:rPr>
          <w:color w:val="1155CC"/>
          <w:sz w:val="18"/>
          <w:szCs w:val="18"/>
          <w:u w:val="single"/>
        </w:rPr>
      </w:pPr>
    </w:p>
    <w:p w14:paraId="3B9643CD" w14:textId="77777777" w:rsidR="00AB5A3F" w:rsidRDefault="00AB5A3F">
      <w:pPr>
        <w:rPr>
          <w:color w:val="1155CC"/>
          <w:sz w:val="18"/>
          <w:szCs w:val="18"/>
          <w:u w:val="single"/>
        </w:rPr>
      </w:pPr>
    </w:p>
    <w:sectPr w:rsidR="00AB5A3F">
      <w:headerReference w:type="defaul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70716" w14:textId="77777777" w:rsidR="001C1B12" w:rsidRDefault="001C1B12">
      <w:pPr>
        <w:spacing w:line="240" w:lineRule="auto"/>
      </w:pPr>
      <w:r>
        <w:separator/>
      </w:r>
    </w:p>
  </w:endnote>
  <w:endnote w:type="continuationSeparator" w:id="0">
    <w:p w14:paraId="6C7CDB9B" w14:textId="77777777" w:rsidR="001C1B12" w:rsidRDefault="001C1B12">
      <w:pPr>
        <w:spacing w:line="240" w:lineRule="auto"/>
      </w:pPr>
      <w:r>
        <w:continuationSeparator/>
      </w:r>
    </w:p>
  </w:endnote>
  <w:endnote w:type="continuationNotice" w:id="1">
    <w:p w14:paraId="16A84ED8" w14:textId="77777777" w:rsidR="001C1B12" w:rsidRDefault="001C1B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52352" w14:textId="77777777" w:rsidR="001C1B12" w:rsidRDefault="001C1B12">
      <w:pPr>
        <w:spacing w:line="240" w:lineRule="auto"/>
      </w:pPr>
      <w:r>
        <w:separator/>
      </w:r>
    </w:p>
  </w:footnote>
  <w:footnote w:type="continuationSeparator" w:id="0">
    <w:p w14:paraId="16ACFBB3" w14:textId="77777777" w:rsidR="001C1B12" w:rsidRDefault="001C1B12">
      <w:pPr>
        <w:spacing w:line="240" w:lineRule="auto"/>
      </w:pPr>
      <w:r>
        <w:continuationSeparator/>
      </w:r>
    </w:p>
  </w:footnote>
  <w:footnote w:type="continuationNotice" w:id="1">
    <w:p w14:paraId="219943D8" w14:textId="77777777" w:rsidR="001C1B12" w:rsidRDefault="001C1B1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3D5" w14:textId="77777777" w:rsidR="00AB5A3F" w:rsidRDefault="00486883">
    <w:r>
      <w:rPr>
        <w:noProof/>
        <w:lang w:val="it-IT" w:eastAsia="it-IT"/>
      </w:rPr>
      <w:drawing>
        <wp:anchor distT="0" distB="0" distL="0" distR="0" simplePos="0" relativeHeight="251658240" behindDoc="1" locked="0" layoutInCell="1" hidden="0" allowOverlap="1" wp14:anchorId="3B9643D9" wp14:editId="3B9643DA">
          <wp:simplePos x="0" y="0"/>
          <wp:positionH relativeFrom="column">
            <wp:posOffset>-276224</wp:posOffset>
          </wp:positionH>
          <wp:positionV relativeFrom="paragraph">
            <wp:posOffset>-110536</wp:posOffset>
          </wp:positionV>
          <wp:extent cx="1945636" cy="774383"/>
          <wp:effectExtent l="0" t="0" r="0" b="0"/>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45636" cy="774383"/>
                  </a:xfrm>
                  <a:prstGeom prst="rect">
                    <a:avLst/>
                  </a:prstGeom>
                  <a:ln/>
                </pic:spPr>
              </pic:pic>
            </a:graphicData>
          </a:graphic>
        </wp:anchor>
      </w:drawing>
    </w:r>
    <w:r>
      <w:rPr>
        <w:noProof/>
        <w:lang w:val="it-IT" w:eastAsia="it-IT"/>
      </w:rPr>
      <mc:AlternateContent>
        <mc:Choice Requires="wps">
          <w:drawing>
            <wp:anchor distT="114300" distB="114300" distL="114300" distR="114300" simplePos="0" relativeHeight="251658241" behindDoc="0" locked="0" layoutInCell="1" hidden="0" allowOverlap="1" wp14:anchorId="3B9643DB" wp14:editId="3B9643DC">
              <wp:simplePos x="0" y="0"/>
              <wp:positionH relativeFrom="column">
                <wp:posOffset>3943350</wp:posOffset>
              </wp:positionH>
              <wp:positionV relativeFrom="paragraph">
                <wp:posOffset>165688</wp:posOffset>
              </wp:positionV>
              <wp:extent cx="1878082" cy="319626"/>
              <wp:effectExtent l="0" t="0" r="0" b="0"/>
              <wp:wrapNone/>
              <wp:docPr id="8" name="Rectangle 8"/>
              <wp:cNvGraphicFramePr/>
              <a:graphic xmlns:a="http://schemas.openxmlformats.org/drawingml/2006/main">
                <a:graphicData uri="http://schemas.microsoft.com/office/word/2010/wordprocessingShape">
                  <wps:wsp>
                    <wps:cNvSpPr/>
                    <wps:spPr>
                      <a:xfrm>
                        <a:off x="4411722" y="3624950"/>
                        <a:ext cx="1868557" cy="310101"/>
                      </a:xfrm>
                      <a:prstGeom prst="rect">
                        <a:avLst/>
                      </a:prstGeom>
                      <a:solidFill>
                        <a:srgbClr val="DB091E"/>
                      </a:solidFill>
                      <a:ln>
                        <a:noFill/>
                      </a:ln>
                    </wps:spPr>
                    <wps:txbx>
                      <w:txbxContent>
                        <w:p w14:paraId="43A39338" w14:textId="46EA1A2B" w:rsidR="008E5211" w:rsidRDefault="00F0042C">
                          <w:pPr>
                            <w:spacing w:line="240" w:lineRule="auto"/>
                            <w:jc w:val="both"/>
                            <w:textDirection w:val="btLr"/>
                          </w:pPr>
                          <w:r>
                            <w:rPr>
                              <w:b/>
                              <w:color w:val="FFFFFF"/>
                              <w:sz w:val="20"/>
                            </w:rPr>
                            <w:t>IL COMUNICATO-</w:t>
                          </w:r>
                          <w:r w:rsidRPr="00F0042C">
                            <w:rPr>
                              <w:b/>
                              <w:color w:val="FFFFFF"/>
                              <w:sz w:val="20"/>
                            </w:rPr>
                            <w:t>STAMPA</w:t>
                          </w:r>
                        </w:p>
                      </w:txbxContent>
                    </wps:txbx>
                    <wps:bodyPr spcFirstLastPara="1" wrap="square" lIns="91425" tIns="91425" rIns="91425" bIns="91425" anchor="t" anchorCtr="0">
                      <a:noAutofit/>
                    </wps:bodyPr>
                  </wps:wsp>
                </a:graphicData>
              </a:graphic>
            </wp:anchor>
          </w:drawing>
        </mc:Choice>
        <mc:Fallback>
          <w:pict>
            <v:rect w14:anchorId="3B9643DB" id="Rectangle 8" o:spid="_x0000_s1026" style="position:absolute;margin-left:310.5pt;margin-top:13.05pt;width:147.9pt;height:25.15pt;z-index:251658241;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" fillcolor="#db091e" stroked="f">
              <v:textbox inset="2.53958mm,2.53958mm,2.53958mm,2.53958mm">
                <w:txbxContent>
                  <w:p w14:paraId="43A39338" w14:textId="46EA1A2B" w:rsidR="008E5211" w:rsidRDefault="00F0042C">
                    <w:pPr>
                      <w:spacing w:line="240" w:lineRule="auto"/>
                      <w:jc w:val="both"/>
                      <w:textDirection w:val="btLr"/>
                    </w:pPr>
                    <w:r>
                      <w:rPr>
                        <w:b/>
                        <w:color w:val="FFFFFF"/>
                        <w:sz w:val="20"/>
                      </w:rPr>
                      <w:t>IL COMUNICATO-</w:t>
                    </w:r>
                    <w:r w:rsidRPr="00F0042C">
                      <w:rPr>
                        <w:b/>
                        <w:color w:val="FFFFFF"/>
                        <w:sz w:val="20"/>
                      </w:rPr>
                      <w:t>STAMPA</w:t>
                    </w:r>
                  </w:p>
                </w:txbxContent>
              </v:textbox>
            </v:rect>
          </w:pict>
        </mc:Fallback>
      </mc:AlternateContent>
    </w:r>
  </w:p>
  <w:p w14:paraId="3B9643D6" w14:textId="77777777" w:rsidR="00AB5A3F" w:rsidRDefault="00AB5A3F"/>
  <w:p w14:paraId="3B9643D7" w14:textId="77777777" w:rsidR="00AB5A3F" w:rsidRDefault="00AB5A3F"/>
  <w:p w14:paraId="3B9643D8" w14:textId="77777777" w:rsidR="00AB5A3F" w:rsidRDefault="00AB5A3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A3F"/>
    <w:rsid w:val="00017BA7"/>
    <w:rsid w:val="00023982"/>
    <w:rsid w:val="00026A2B"/>
    <w:rsid w:val="0003059F"/>
    <w:rsid w:val="00056732"/>
    <w:rsid w:val="00064FA3"/>
    <w:rsid w:val="000B0E80"/>
    <w:rsid w:val="000F122E"/>
    <w:rsid w:val="0013005D"/>
    <w:rsid w:val="001465F3"/>
    <w:rsid w:val="001500FA"/>
    <w:rsid w:val="00152536"/>
    <w:rsid w:val="00152676"/>
    <w:rsid w:val="001B55A2"/>
    <w:rsid w:val="001C1B12"/>
    <w:rsid w:val="001E2B98"/>
    <w:rsid w:val="00205D7D"/>
    <w:rsid w:val="0023251D"/>
    <w:rsid w:val="0027500A"/>
    <w:rsid w:val="002934B8"/>
    <w:rsid w:val="002A6480"/>
    <w:rsid w:val="002C6835"/>
    <w:rsid w:val="002D449F"/>
    <w:rsid w:val="002E4317"/>
    <w:rsid w:val="00313CFF"/>
    <w:rsid w:val="00337ADD"/>
    <w:rsid w:val="003506D9"/>
    <w:rsid w:val="00352AD3"/>
    <w:rsid w:val="00371B44"/>
    <w:rsid w:val="00381CF1"/>
    <w:rsid w:val="003959DF"/>
    <w:rsid w:val="003B4F26"/>
    <w:rsid w:val="003C0711"/>
    <w:rsid w:val="003C4FCC"/>
    <w:rsid w:val="00433D59"/>
    <w:rsid w:val="004417CA"/>
    <w:rsid w:val="00463E38"/>
    <w:rsid w:val="00467A3F"/>
    <w:rsid w:val="00475891"/>
    <w:rsid w:val="00486883"/>
    <w:rsid w:val="00494A4F"/>
    <w:rsid w:val="00512902"/>
    <w:rsid w:val="00525955"/>
    <w:rsid w:val="005A4DBE"/>
    <w:rsid w:val="005F4EC0"/>
    <w:rsid w:val="00657F96"/>
    <w:rsid w:val="006A0B20"/>
    <w:rsid w:val="006A4D79"/>
    <w:rsid w:val="006C72B8"/>
    <w:rsid w:val="006E6DB9"/>
    <w:rsid w:val="007346FF"/>
    <w:rsid w:val="00800D03"/>
    <w:rsid w:val="00820231"/>
    <w:rsid w:val="0082443B"/>
    <w:rsid w:val="00825B51"/>
    <w:rsid w:val="008360AE"/>
    <w:rsid w:val="008457FD"/>
    <w:rsid w:val="008538EF"/>
    <w:rsid w:val="008815D5"/>
    <w:rsid w:val="008900CE"/>
    <w:rsid w:val="008E5211"/>
    <w:rsid w:val="008E7291"/>
    <w:rsid w:val="00A1244F"/>
    <w:rsid w:val="00A5731F"/>
    <w:rsid w:val="00A6476D"/>
    <w:rsid w:val="00AB5A3F"/>
    <w:rsid w:val="00B3446D"/>
    <w:rsid w:val="00B377AD"/>
    <w:rsid w:val="00B6315F"/>
    <w:rsid w:val="00BC25F3"/>
    <w:rsid w:val="00BD4844"/>
    <w:rsid w:val="00BF6B99"/>
    <w:rsid w:val="00C3296D"/>
    <w:rsid w:val="00C8172F"/>
    <w:rsid w:val="00CC7126"/>
    <w:rsid w:val="00CC7212"/>
    <w:rsid w:val="00CE2E68"/>
    <w:rsid w:val="00D15FA7"/>
    <w:rsid w:val="00D62DC7"/>
    <w:rsid w:val="00D762C8"/>
    <w:rsid w:val="00DA062B"/>
    <w:rsid w:val="00DB252D"/>
    <w:rsid w:val="00DD2EF6"/>
    <w:rsid w:val="00EB6E26"/>
    <w:rsid w:val="00ED2F62"/>
    <w:rsid w:val="00F0042C"/>
    <w:rsid w:val="00F91559"/>
    <w:rsid w:val="00FD41C1"/>
    <w:rsid w:val="043058E4"/>
    <w:rsid w:val="0707895F"/>
    <w:rsid w:val="090D1553"/>
    <w:rsid w:val="119BD879"/>
    <w:rsid w:val="125A46ED"/>
    <w:rsid w:val="1504884B"/>
    <w:rsid w:val="16BAC310"/>
    <w:rsid w:val="18BCEF3F"/>
    <w:rsid w:val="1DD31593"/>
    <w:rsid w:val="1E287920"/>
    <w:rsid w:val="1F2385A3"/>
    <w:rsid w:val="1F8A9C86"/>
    <w:rsid w:val="2745F9FA"/>
    <w:rsid w:val="27768351"/>
    <w:rsid w:val="2785F9F8"/>
    <w:rsid w:val="2ACCA945"/>
    <w:rsid w:val="2C00F664"/>
    <w:rsid w:val="2D38312D"/>
    <w:rsid w:val="30654C42"/>
    <w:rsid w:val="31E35AA6"/>
    <w:rsid w:val="3538BD65"/>
    <w:rsid w:val="3569BF46"/>
    <w:rsid w:val="37C65A80"/>
    <w:rsid w:val="39615B82"/>
    <w:rsid w:val="3B7F132F"/>
    <w:rsid w:val="3EA80315"/>
    <w:rsid w:val="40470C12"/>
    <w:rsid w:val="41560AA2"/>
    <w:rsid w:val="42EEE0F3"/>
    <w:rsid w:val="42FD41AF"/>
    <w:rsid w:val="44F02BC9"/>
    <w:rsid w:val="45EC3F8B"/>
    <w:rsid w:val="47BE0AE8"/>
    <w:rsid w:val="48BEB7F0"/>
    <w:rsid w:val="4ADA6529"/>
    <w:rsid w:val="4D5DAA2A"/>
    <w:rsid w:val="4FD9A303"/>
    <w:rsid w:val="52B45CBD"/>
    <w:rsid w:val="593BAFC8"/>
    <w:rsid w:val="5ED6A228"/>
    <w:rsid w:val="5F254C0A"/>
    <w:rsid w:val="60F49979"/>
    <w:rsid w:val="63F8BD2D"/>
    <w:rsid w:val="642D8B61"/>
    <w:rsid w:val="657F56A8"/>
    <w:rsid w:val="65948D8E"/>
    <w:rsid w:val="69103194"/>
    <w:rsid w:val="6BDA382C"/>
    <w:rsid w:val="6FBEABC1"/>
    <w:rsid w:val="70EBE9B9"/>
    <w:rsid w:val="7268965A"/>
    <w:rsid w:val="727AFE1C"/>
    <w:rsid w:val="73E31265"/>
    <w:rsid w:val="75B29EDE"/>
    <w:rsid w:val="7F05DF14"/>
    <w:rsid w:val="7F86AD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64393"/>
  <w15:docId w15:val="{F7BBC4D2-664A-465B-BD56-2EC576D9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rsid w:val="00D62DC7"/>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table" w:customStyle="1" w:styleId="TableNormal3">
    <w:name w:val="Table Normal3"/>
    <w:rsid w:val="00BD4844"/>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auNormal"/>
    <w:tblPr>
      <w:tblStyleRowBandSize w:val="1"/>
      <w:tblStyleColBandSize w:val="1"/>
      <w:tblCellMar>
        <w:top w:w="100" w:type="dxa"/>
        <w:left w:w="100" w:type="dxa"/>
        <w:bottom w:w="100" w:type="dxa"/>
        <w:right w:w="100" w:type="dxa"/>
      </w:tblCellMar>
    </w:tblPr>
  </w:style>
  <w:style w:type="paragraph" w:styleId="Paragraphedeliste">
    <w:name w:val="List Paragraph"/>
    <w:basedOn w:val="Normal"/>
    <w:uiPriority w:val="34"/>
    <w:qFormat/>
    <w:rsid w:val="00FB7E48"/>
    <w:pPr>
      <w:ind w:left="720"/>
      <w:contextualSpacing/>
    </w:pPr>
  </w:style>
  <w:style w:type="table" w:customStyle="1" w:styleId="a0">
    <w:basedOn w:val="TableauNormal"/>
    <w:tblPr>
      <w:tblStyleRowBandSize w:val="1"/>
      <w:tblStyleColBandSize w:val="1"/>
      <w:tblInd w:w="0" w:type="nil"/>
      <w:tblCellMar>
        <w:top w:w="100" w:type="dxa"/>
        <w:left w:w="100" w:type="dxa"/>
        <w:bottom w:w="100" w:type="dxa"/>
        <w:right w:w="100" w:type="dxa"/>
      </w:tblCellMar>
    </w:tblPr>
  </w:style>
  <w:style w:type="paragraph" w:styleId="En-tte">
    <w:name w:val="header"/>
    <w:basedOn w:val="Normal"/>
    <w:link w:val="En-tteCar"/>
    <w:uiPriority w:val="99"/>
    <w:unhideWhenUsed/>
    <w:rsid w:val="008E5211"/>
    <w:pPr>
      <w:tabs>
        <w:tab w:val="center" w:pos="4536"/>
        <w:tab w:val="right" w:pos="9072"/>
      </w:tabs>
      <w:spacing w:line="240" w:lineRule="auto"/>
    </w:pPr>
  </w:style>
  <w:style w:type="character" w:customStyle="1" w:styleId="En-tteCar">
    <w:name w:val="En-tête Car"/>
    <w:basedOn w:val="Policepardfaut"/>
    <w:link w:val="En-tte"/>
    <w:uiPriority w:val="99"/>
    <w:rsid w:val="008E5211"/>
  </w:style>
  <w:style w:type="paragraph" w:styleId="Pieddepage">
    <w:name w:val="footer"/>
    <w:basedOn w:val="Normal"/>
    <w:link w:val="PieddepageCar"/>
    <w:uiPriority w:val="99"/>
    <w:unhideWhenUsed/>
    <w:rsid w:val="008E5211"/>
    <w:pPr>
      <w:tabs>
        <w:tab w:val="center" w:pos="4536"/>
        <w:tab w:val="right" w:pos="9072"/>
      </w:tabs>
      <w:spacing w:line="240" w:lineRule="auto"/>
    </w:pPr>
  </w:style>
  <w:style w:type="character" w:customStyle="1" w:styleId="PieddepageCar">
    <w:name w:val="Pied de page Car"/>
    <w:basedOn w:val="Policepardfaut"/>
    <w:link w:val="Pieddepage"/>
    <w:uiPriority w:val="99"/>
    <w:rsid w:val="008E5211"/>
  </w:style>
  <w:style w:type="table" w:customStyle="1" w:styleId="TableNormal1">
    <w:name w:val="Table Normal1"/>
    <w:rsid w:val="00494A4F"/>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68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rgeferrarigroup.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isabellecremoux@14septembre.com"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margueritegaston@14septemb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823928C566B4BB20CC34137F394D1" ma:contentTypeVersion="13" ma:contentTypeDescription="Create a new document." ma:contentTypeScope="" ma:versionID="f996d09fb35fb7eaa30e8f43a8bc4b8d">
  <xsd:schema xmlns:xsd="http://www.w3.org/2001/XMLSchema" xmlns:xs="http://www.w3.org/2001/XMLSchema" xmlns:p="http://schemas.microsoft.com/office/2006/metadata/properties" xmlns:ns2="5cef9552-5065-4557-8995-ae5476e30a68" xmlns:ns3="f0d9dd58-d748-4195-b003-c378f76c3fdc" targetNamespace="http://schemas.microsoft.com/office/2006/metadata/properties" ma:root="true" ma:fieldsID="0c1c1e48659ae8734a62fe4786c6df27" ns2:_="" ns3:_="">
    <xsd:import namespace="5cef9552-5065-4557-8995-ae5476e30a68"/>
    <xsd:import namespace="f0d9dd58-d748-4195-b003-c378f76c3f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f9552-5065-4557-8995-ae5476e30a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e501a48-ec52-44cc-81fe-bfa58a45df99"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9dd58-d748-4195-b003-c378f76c3fd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1410fae-09f8-4e9f-a9ed-11e4a97a00a2}" ma:internalName="TaxCatchAll" ma:showField="CatchAllData" ma:web="f0d9dd58-d748-4195-b003-c378f76c3fd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CbmF9YuVcrMVOqD4vk+q1AaeA0A==">AMUW2mWbGjHBjp05hX9+CNciK23FUuDlclu0xmlHSCeFI3D+5O7qPRc6rOuu0zduIYo7JjM4Cb1YtrL1yYipZQ7fN74h/wGht3Yr2nthrq/Bh7DFghyb6WY=</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cef9552-5065-4557-8995-ae5476e30a68">
      <Terms xmlns="http://schemas.microsoft.com/office/infopath/2007/PartnerControls"/>
    </lcf76f155ced4ddcb4097134ff3c332f>
    <TaxCatchAll xmlns="f0d9dd58-d748-4195-b003-c378f76c3fdc" xsi:nil="true"/>
  </documentManagement>
</p:properties>
</file>

<file path=customXml/itemProps1.xml><?xml version="1.0" encoding="utf-8"?>
<ds:datastoreItem xmlns:ds="http://schemas.openxmlformats.org/officeDocument/2006/customXml" ds:itemID="{749D8F48-DC45-490F-89F5-DEFC863F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f9552-5065-4557-8995-ae5476e30a68"/>
    <ds:schemaRef ds:uri="f0d9dd58-d748-4195-b003-c378f76c3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F86E754-9FE4-4083-A416-9526A50CFB39}">
  <ds:schemaRefs>
    <ds:schemaRef ds:uri="http://schemas.microsoft.com/sharepoint/v3/contenttype/forms"/>
  </ds:schemaRefs>
</ds:datastoreItem>
</file>

<file path=customXml/itemProps4.xml><?xml version="1.0" encoding="utf-8"?>
<ds:datastoreItem xmlns:ds="http://schemas.openxmlformats.org/officeDocument/2006/customXml" ds:itemID="{F6272863-2786-4E70-9200-77A16CDBE2E5}">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f0d9dd58-d748-4195-b003-c378f76c3fdc"/>
    <ds:schemaRef ds:uri="5cef9552-5065-4557-8995-ae5476e30a68"/>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3281</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Mouaze</dc:creator>
  <cp:keywords>mfa</cp:keywords>
  <cp:lastModifiedBy>Nathalie Parisot</cp:lastModifiedBy>
  <cp:revision>17</cp:revision>
  <dcterms:created xsi:type="dcterms:W3CDTF">2022-11-16T12:59:00Z</dcterms:created>
  <dcterms:modified xsi:type="dcterms:W3CDTF">2022-12-06T10:14:00Z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0x010100B91823928C566B4BB20CC34137F394D1</vt:lpwstr>
  </property>
  <property fmtid="{D5CDD505-2E9C-101B-9397-08002B2CF9AE}" pid="3" name="MediaServiceImageTags">
    <vt:lpwstr/>
  </property>
</Properties>
</file>